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32"/>
          <w:szCs w:val="32"/>
        </w:rPr>
      </w:pPr>
      <w:r>
        <w:rPr>
          <w:rFonts w:hint="eastAsia" w:ascii="仿宋" w:hAnsi="仿宋" w:eastAsia="仿宋" w:cs="仿宋"/>
          <w:b/>
          <w:bCs/>
          <w:sz w:val="32"/>
          <w:szCs w:val="32"/>
        </w:rPr>
        <w:t>遴选面试要求</w:t>
      </w:r>
    </w:p>
    <w:p>
      <w:pPr>
        <w:ind w:firstLine="560" w:firstLineChars="200"/>
        <w:rPr>
          <w:rFonts w:ascii="仿宋" w:hAnsi="仿宋" w:eastAsia="仿宋" w:cs="仿宋"/>
          <w:sz w:val="28"/>
          <w:szCs w:val="28"/>
        </w:rPr>
      </w:pPr>
      <w:r>
        <w:rPr>
          <w:rFonts w:hint="eastAsia" w:ascii="仿宋" w:hAnsi="仿宋" w:eastAsia="仿宋" w:cs="仿宋"/>
          <w:sz w:val="28"/>
          <w:szCs w:val="28"/>
        </w:rPr>
        <w:t>遴选面试共分为两个环节，分别为自述环节和政治理论及情景模拟问答环节，每个环节满分</w:t>
      </w:r>
      <w:r>
        <w:rPr>
          <w:rFonts w:ascii="仿宋" w:hAnsi="仿宋" w:eastAsia="仿宋" w:cs="仿宋"/>
          <w:sz w:val="28"/>
          <w:szCs w:val="28"/>
        </w:rPr>
        <w:t>50</w:t>
      </w:r>
      <w:r>
        <w:rPr>
          <w:rFonts w:hint="eastAsia" w:ascii="仿宋" w:hAnsi="仿宋" w:eastAsia="仿宋" w:cs="仿宋"/>
          <w:sz w:val="28"/>
          <w:szCs w:val="28"/>
        </w:rPr>
        <w:t>分，共计总分</w:t>
      </w:r>
      <w:r>
        <w:rPr>
          <w:rFonts w:ascii="仿宋" w:hAnsi="仿宋" w:eastAsia="仿宋" w:cs="仿宋"/>
          <w:sz w:val="28"/>
          <w:szCs w:val="28"/>
        </w:rPr>
        <w:t>100</w:t>
      </w:r>
      <w:r>
        <w:rPr>
          <w:rFonts w:hint="eastAsia" w:ascii="仿宋" w:hAnsi="仿宋" w:eastAsia="仿宋" w:cs="仿宋"/>
          <w:sz w:val="28"/>
          <w:szCs w:val="28"/>
        </w:rPr>
        <w:t>分。</w:t>
      </w:r>
    </w:p>
    <w:p>
      <w:pPr>
        <w:pStyle w:val="3"/>
        <w:numPr>
          <w:ilvl w:val="0"/>
          <w:numId w:val="1"/>
        </w:numPr>
        <w:spacing w:before="1"/>
        <w:ind w:right="158"/>
        <w:rPr>
          <w:rFonts w:ascii="仿宋" w:hAnsi="仿宋" w:eastAsia="仿宋" w:cs="仿宋"/>
          <w:sz w:val="28"/>
          <w:szCs w:val="28"/>
        </w:rPr>
      </w:pPr>
      <w:r>
        <w:rPr>
          <w:rFonts w:hint="eastAsia" w:ascii="仿宋" w:hAnsi="仿宋" w:eastAsia="仿宋" w:cs="仿宋"/>
          <w:sz w:val="28"/>
          <w:szCs w:val="28"/>
        </w:rPr>
        <w:t>自述环节</w:t>
      </w:r>
    </w:p>
    <w:p>
      <w:pPr>
        <w:pStyle w:val="3"/>
        <w:spacing w:before="1"/>
        <w:ind w:right="158" w:firstLine="560" w:firstLineChars="200"/>
        <w:rPr>
          <w:rFonts w:ascii="仿宋" w:hAnsi="仿宋" w:eastAsia="仿宋" w:cs="仿宋"/>
          <w:sz w:val="28"/>
          <w:szCs w:val="28"/>
        </w:rPr>
      </w:pPr>
      <w:r>
        <w:rPr>
          <w:rFonts w:hint="eastAsia" w:ascii="仿宋" w:hAnsi="仿宋" w:eastAsia="仿宋" w:cs="仿宋"/>
          <w:sz w:val="28"/>
          <w:szCs w:val="28"/>
        </w:rPr>
        <w:t>自述环节请每位同学进行简要自我介绍后，依照“贺军科同志在中国共产主义青年团第十八次全国代表大会上的报告”</w:t>
      </w:r>
      <w:r>
        <w:rPr>
          <w:rFonts w:hint="eastAsia" w:ascii="仿宋" w:hAnsi="仿宋" w:eastAsia="仿宋" w:cs="仿宋"/>
          <w:sz w:val="28"/>
          <w:szCs w:val="28"/>
          <w:lang w:eastAsia="zh-CN"/>
        </w:rPr>
        <w:t>、</w:t>
      </w:r>
      <w:r>
        <w:rPr>
          <w:rFonts w:hint="eastAsia" w:ascii="仿宋" w:hAnsi="仿宋" w:eastAsia="仿宋" w:cs="仿宋"/>
          <w:sz w:val="28"/>
          <w:szCs w:val="28"/>
        </w:rPr>
        <w:t>“学生会改革进行时”系列8篇述评文章</w:t>
      </w:r>
      <w:r>
        <w:rPr>
          <w:rFonts w:hint="eastAsia" w:ascii="仿宋" w:hAnsi="仿宋" w:eastAsia="仿宋" w:cs="仿宋"/>
          <w:sz w:val="28"/>
          <w:szCs w:val="28"/>
          <w:lang w:val="en-US" w:eastAsia="zh-CN"/>
        </w:rPr>
        <w:t>或“学联学生会“我为同学做实事”项目实施工作指引”</w:t>
      </w:r>
      <w:bookmarkStart w:id="1" w:name="_GoBack"/>
      <w:bookmarkEnd w:id="1"/>
      <w:r>
        <w:rPr>
          <w:rFonts w:hint="eastAsia" w:ascii="仿宋" w:hAnsi="仿宋" w:eastAsia="仿宋" w:cs="仿宋"/>
          <w:sz w:val="28"/>
          <w:szCs w:val="28"/>
        </w:rPr>
        <w:t>表述工作构想。</w:t>
      </w:r>
    </w:p>
    <w:p>
      <w:pPr>
        <w:pStyle w:val="3"/>
        <w:numPr>
          <w:ilvl w:val="0"/>
          <w:numId w:val="1"/>
        </w:numPr>
        <w:spacing w:before="1"/>
        <w:ind w:right="158"/>
        <w:rPr>
          <w:rFonts w:ascii="仿宋" w:hAnsi="仿宋" w:eastAsia="仿宋" w:cs="仿宋"/>
          <w:sz w:val="28"/>
          <w:szCs w:val="28"/>
        </w:rPr>
      </w:pPr>
      <w:r>
        <w:rPr>
          <w:rFonts w:hint="eastAsia" w:ascii="仿宋" w:hAnsi="仿宋" w:eastAsia="仿宋" w:cs="仿宋"/>
          <w:sz w:val="28"/>
          <w:szCs w:val="28"/>
        </w:rPr>
        <w:t>问答环节</w:t>
      </w:r>
    </w:p>
    <w:p>
      <w:pPr>
        <w:pStyle w:val="3"/>
        <w:spacing w:before="1"/>
        <w:ind w:right="158" w:firstLine="560" w:firstLineChars="200"/>
        <w:rPr>
          <w:rFonts w:ascii="仿宋" w:hAnsi="仿宋" w:eastAsia="仿宋" w:cs="仿宋"/>
          <w:sz w:val="28"/>
          <w:szCs w:val="28"/>
        </w:rPr>
      </w:pPr>
      <w:r>
        <w:rPr>
          <w:rFonts w:hint="eastAsia" w:ascii="仿宋" w:hAnsi="仿宋" w:eastAsia="仿宋" w:cs="仿宋"/>
          <w:sz w:val="28"/>
          <w:szCs w:val="28"/>
        </w:rPr>
        <w:t>由学工办或院团委老师现场出一道政治理论问答题，学生经短暂思考后即可回答；再由院团委老师或院学生会主席团成员现场出一道或两道情景模拟问答题，学生经短暂思考后即可回答（题目也可打印好放在桌上由参与面试同学随机抽取）。</w:t>
      </w:r>
    </w:p>
    <w:p>
      <w:pPr>
        <w:pStyle w:val="3"/>
        <w:spacing w:before="1"/>
        <w:ind w:right="158" w:firstLine="560" w:firstLineChars="200"/>
        <w:rPr>
          <w:rFonts w:ascii="仿宋" w:hAnsi="仿宋" w:eastAsia="仿宋" w:cs="仿宋"/>
          <w:sz w:val="28"/>
          <w:szCs w:val="28"/>
        </w:rPr>
      </w:pPr>
      <w:r>
        <w:rPr>
          <w:rFonts w:hint="eastAsia" w:ascii="仿宋" w:hAnsi="仿宋" w:eastAsia="仿宋" w:cs="仿宋"/>
          <w:sz w:val="28"/>
          <w:szCs w:val="28"/>
        </w:rPr>
        <w:t>回答完毕，评委老师根据每位同学两个环节的表现现场打分，并计算出总分。</w:t>
      </w:r>
    </w:p>
    <w:p>
      <w:pPr>
        <w:pStyle w:val="3"/>
        <w:spacing w:before="1"/>
        <w:ind w:left="137" w:right="158" w:firstLine="560" w:firstLineChars="200"/>
        <w:rPr>
          <w:rFonts w:ascii="仿宋" w:hAnsi="仿宋" w:eastAsia="仿宋" w:cs="仿宋"/>
          <w:sz w:val="28"/>
          <w:szCs w:val="28"/>
        </w:rPr>
      </w:pPr>
      <w:r>
        <w:rPr>
          <w:rFonts w:hint="eastAsia" w:ascii="仿宋" w:hAnsi="仿宋" w:eastAsia="仿宋" w:cs="仿宋"/>
          <w:sz w:val="28"/>
          <w:szCs w:val="28"/>
        </w:rPr>
        <w:t>考评结束后，确定总分较高的</w:t>
      </w:r>
      <w:r>
        <w:rPr>
          <w:rFonts w:hint="eastAsia" w:ascii="仿宋" w:hAnsi="仿宋" w:eastAsia="仿宋" w:cs="仿宋"/>
          <w:b/>
          <w:bCs/>
          <w:sz w:val="28"/>
          <w:szCs w:val="28"/>
        </w:rPr>
        <w:t>若干</w:t>
      </w:r>
      <w:r>
        <w:rPr>
          <w:rFonts w:hint="eastAsia" w:ascii="仿宋" w:hAnsi="仿宋" w:eastAsia="仿宋" w:cs="仿宋"/>
          <w:sz w:val="28"/>
          <w:szCs w:val="28"/>
        </w:rPr>
        <w:t>位同学入选，入选人员由院党委学工办和院团委进行综合考察，通过考察人员由院团委、院学生会分别研究确定院团委兼职学生副书记、院学生会主席团候选人初步人选，最终人选由</w:t>
      </w:r>
      <w:bookmarkStart w:id="0" w:name="_Hlk71750564"/>
      <w:r>
        <w:rPr>
          <w:rFonts w:hint="eastAsia" w:ascii="仿宋" w:hAnsi="仿宋" w:eastAsia="仿宋" w:cs="仿宋"/>
          <w:sz w:val="28"/>
          <w:szCs w:val="28"/>
        </w:rPr>
        <w:t>院基层团组织委员会全体会议、学生代表大会选举产生</w:t>
      </w:r>
      <w:bookmarkEnd w:id="0"/>
      <w:r>
        <w:rPr>
          <w:rFonts w:hint="eastAsia" w:ascii="仿宋" w:hAnsi="仿宋" w:eastAsia="仿宋" w:cs="仿宋"/>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702BB1"/>
    <w:multiLevelType w:val="multilevel"/>
    <w:tmpl w:val="78702BB1"/>
    <w:lvl w:ilvl="0" w:tentative="0">
      <w:start w:val="1"/>
      <w:numFmt w:val="japaneseCounting"/>
      <w:lvlText w:val="%1、"/>
      <w:lvlJc w:val="left"/>
      <w:pPr>
        <w:ind w:left="1417" w:hanging="720"/>
      </w:pPr>
      <w:rPr>
        <w:rFonts w:hint="default"/>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w:lvlJc w:val="left"/>
      <w:pPr>
        <w:ind w:left="2377" w:hanging="420"/>
      </w:p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ZjFkZTRmMjk5NzFjNjIzNjA4ZGIwMDBmM2E5Y2YifQ=="/>
  </w:docVars>
  <w:rsids>
    <w:rsidRoot w:val="244175D4"/>
    <w:rsid w:val="000822AF"/>
    <w:rsid w:val="001F3ED4"/>
    <w:rsid w:val="002044F7"/>
    <w:rsid w:val="00237169"/>
    <w:rsid w:val="005C5013"/>
    <w:rsid w:val="007A0AA2"/>
    <w:rsid w:val="007C2056"/>
    <w:rsid w:val="00830070"/>
    <w:rsid w:val="00846033"/>
    <w:rsid w:val="00967651"/>
    <w:rsid w:val="00971B65"/>
    <w:rsid w:val="00B1169F"/>
    <w:rsid w:val="00B90900"/>
    <w:rsid w:val="00BC6544"/>
    <w:rsid w:val="00D134F3"/>
    <w:rsid w:val="00D14604"/>
    <w:rsid w:val="00D81EB2"/>
    <w:rsid w:val="00E61FC6"/>
    <w:rsid w:val="14AD38A7"/>
    <w:rsid w:val="244175D4"/>
    <w:rsid w:val="2E94571F"/>
    <w:rsid w:val="691776E9"/>
    <w:rsid w:val="6B164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70"/>
      <w:ind w:left="106"/>
    </w:pPr>
    <w:rPr>
      <w:rFonts w:ascii="宋体" w:hAnsi="宋体" w:eastAsia="宋体" w:cs="宋体"/>
      <w:sz w:val="32"/>
      <w:szCs w:val="32"/>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before="65"/>
      <w:ind w:left="871"/>
    </w:pPr>
    <w:rPr>
      <w:rFonts w:ascii="宋体" w:hAnsi="宋体" w:eastAsia="宋体" w:cs="宋体"/>
      <w:sz w:val="36"/>
      <w:szCs w:val="36"/>
    </w:rPr>
  </w:style>
  <w:style w:type="character" w:customStyle="1" w:styleId="9">
    <w:name w:val="页眉 字符"/>
    <w:basedOn w:val="8"/>
    <w:link w:val="5"/>
    <w:autoRedefine/>
    <w:uiPriority w:val="0"/>
    <w:rPr>
      <w:rFonts w:asciiTheme="minorHAnsi" w:hAnsiTheme="minorHAnsi" w:eastAsiaTheme="minorEastAsia" w:cstheme="minorBidi"/>
      <w:kern w:val="2"/>
      <w:sz w:val="18"/>
      <w:szCs w:val="18"/>
    </w:rPr>
  </w:style>
  <w:style w:type="character" w:customStyle="1" w:styleId="10">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463</Words>
  <Characters>466</Characters>
  <Lines>3</Lines>
  <Paragraphs>1</Paragraphs>
  <TotalTime>1</TotalTime>
  <ScaleCrop>false</ScaleCrop>
  <LinksUpToDate>false</LinksUpToDate>
  <CharactersWithSpaces>466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2023-05-16T12:38:00Z</dcterms:created>
  <dc:creator>yu yu</dc:creator>
  <cp:lastModifiedBy>干饭王</cp:lastModifiedBy>
  <dcterms:modified xsi:type="dcterms:W3CDTF">2024-06-03T02:36:06Z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A73F20457CCC4B5D8823233038D088E1_12</vt:lpwstr>
  </property>
</Properties>
</file>